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89" w:rsidRPr="00DF7E80" w:rsidRDefault="007B4189" w:rsidP="00DF7E80">
      <w:pPr>
        <w:tabs>
          <w:tab w:val="left" w:pos="504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Приложение</w:t>
      </w:r>
    </w:p>
    <w:p w:rsidR="007B4189" w:rsidRPr="00DF7E80" w:rsidRDefault="007B4189" w:rsidP="00DF7E80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6"/>
          <w:szCs w:val="26"/>
        </w:rPr>
      </w:pPr>
    </w:p>
    <w:p w:rsidR="007B4189" w:rsidRPr="00DF7E80" w:rsidRDefault="007B4189" w:rsidP="000F793D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="0009465C" w:rsidRPr="00DF7E80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B9252A" w:rsidRPr="00DF7E80" w:rsidRDefault="007B4189" w:rsidP="00DF7E80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от___________________№_______</w:t>
      </w:r>
    </w:p>
    <w:p w:rsidR="007B4189" w:rsidRPr="00DF7E80" w:rsidRDefault="007B4189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Par37"/>
      <w:bookmarkEnd w:id="0"/>
    </w:p>
    <w:p w:rsidR="007B4189" w:rsidRPr="00DF7E80" w:rsidRDefault="007B4189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F7E80">
        <w:rPr>
          <w:rFonts w:ascii="Times New Roman" w:hAnsi="Times New Roman" w:cs="Times New Roman"/>
          <w:bCs/>
          <w:sz w:val="26"/>
          <w:szCs w:val="26"/>
        </w:rPr>
        <w:t>Методика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F7E80">
        <w:rPr>
          <w:rFonts w:ascii="Times New Roman" w:hAnsi="Times New Roman" w:cs="Times New Roman"/>
          <w:bCs/>
          <w:sz w:val="26"/>
          <w:szCs w:val="26"/>
        </w:rPr>
        <w:t>расчета платы за пользование на платной основе</w:t>
      </w:r>
      <w:r w:rsidR="007B4189" w:rsidRPr="00DF7E8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F7E80">
        <w:rPr>
          <w:rFonts w:ascii="Times New Roman" w:hAnsi="Times New Roman" w:cs="Times New Roman"/>
          <w:bCs/>
          <w:sz w:val="26"/>
          <w:szCs w:val="26"/>
        </w:rPr>
        <w:t>парковками (парковочными местами), расположенными</w:t>
      </w:r>
      <w:r w:rsidR="007B4189" w:rsidRPr="00DF7E8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F7E80">
        <w:rPr>
          <w:rFonts w:ascii="Times New Roman" w:hAnsi="Times New Roman" w:cs="Times New Roman"/>
          <w:bCs/>
          <w:sz w:val="26"/>
          <w:szCs w:val="26"/>
        </w:rPr>
        <w:t>на автомобильных дорогах общего пользования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F7E80">
        <w:rPr>
          <w:rFonts w:ascii="Times New Roman" w:hAnsi="Times New Roman" w:cs="Times New Roman"/>
          <w:bCs/>
          <w:sz w:val="26"/>
          <w:szCs w:val="26"/>
        </w:rPr>
        <w:t>местного значения города Челябинска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52A" w:rsidRPr="00DF7E80" w:rsidRDefault="00B9252A" w:rsidP="00DF7E80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491437466"/>
      <w:r w:rsidRPr="00DF7E80">
        <w:rPr>
          <w:rFonts w:ascii="Times New Roman" w:hAnsi="Times New Roman" w:cs="Times New Roman"/>
          <w:sz w:val="26"/>
          <w:szCs w:val="26"/>
        </w:rPr>
        <w:t>Настоящая Методика расчета платы за пользование на платной основе парковками (парковочными местами), расположенными на автомобильных дорогах общего пользования местного знач</w:t>
      </w:r>
      <w:r w:rsidR="00CE1948" w:rsidRPr="00DF7E80">
        <w:rPr>
          <w:rFonts w:ascii="Times New Roman" w:hAnsi="Times New Roman" w:cs="Times New Roman"/>
          <w:sz w:val="26"/>
          <w:szCs w:val="26"/>
        </w:rPr>
        <w:t xml:space="preserve">ения города Челябинска (далее – </w:t>
      </w:r>
      <w:r w:rsidRPr="00DF7E80">
        <w:rPr>
          <w:rFonts w:ascii="Times New Roman" w:hAnsi="Times New Roman" w:cs="Times New Roman"/>
          <w:sz w:val="26"/>
          <w:szCs w:val="26"/>
        </w:rPr>
        <w:t xml:space="preserve">Методика), разработана в соответствии с Федеральным законом от </w:t>
      </w:r>
      <w:r w:rsidR="007B4189" w:rsidRPr="00DF7E80">
        <w:rPr>
          <w:rFonts w:ascii="Times New Roman" w:hAnsi="Times New Roman" w:cs="Times New Roman"/>
          <w:sz w:val="26"/>
          <w:szCs w:val="26"/>
        </w:rPr>
        <w:t>08.11.</w:t>
      </w:r>
      <w:r w:rsidRPr="00DF7E80">
        <w:rPr>
          <w:rFonts w:ascii="Times New Roman" w:hAnsi="Times New Roman" w:cs="Times New Roman"/>
          <w:sz w:val="26"/>
          <w:szCs w:val="26"/>
        </w:rPr>
        <w:t>2007 № 257</w:t>
      </w:r>
      <w:r w:rsidR="00687C9E" w:rsidRPr="00DF7E80">
        <w:rPr>
          <w:rFonts w:ascii="Times New Roman" w:hAnsi="Times New Roman" w:cs="Times New Roman"/>
          <w:sz w:val="26"/>
          <w:szCs w:val="26"/>
        </w:rPr>
        <w:t>-</w:t>
      </w:r>
      <w:r w:rsidRPr="00DF7E80">
        <w:rPr>
          <w:rFonts w:ascii="Times New Roman" w:hAnsi="Times New Roman" w:cs="Times New Roman"/>
          <w:sz w:val="26"/>
          <w:szCs w:val="26"/>
        </w:rPr>
        <w:t xml:space="preserve">ФЗ </w:t>
      </w:r>
      <w:r w:rsidR="00CE1948" w:rsidRPr="00DF7E80">
        <w:rPr>
          <w:rFonts w:ascii="Times New Roman" w:hAnsi="Times New Roman" w:cs="Times New Roman"/>
          <w:sz w:val="26"/>
          <w:szCs w:val="26"/>
        </w:rPr>
        <w:br/>
      </w:r>
      <w:r w:rsidRPr="00DF7E80">
        <w:rPr>
          <w:rFonts w:ascii="Times New Roman" w:hAnsi="Times New Roman" w:cs="Times New Roman"/>
          <w:sz w:val="26"/>
          <w:szCs w:val="26"/>
        </w:rPr>
        <w:t xml:space="preserve">«Об автомобильных дорогах и о дорожной деятельности в Российской Федерации </w:t>
      </w:r>
      <w:r w:rsidR="00CE1948" w:rsidRPr="00DF7E80">
        <w:rPr>
          <w:rFonts w:ascii="Times New Roman" w:hAnsi="Times New Roman" w:cs="Times New Roman"/>
          <w:sz w:val="26"/>
          <w:szCs w:val="26"/>
        </w:rPr>
        <w:br/>
      </w:r>
      <w:r w:rsidRPr="00DF7E80">
        <w:rPr>
          <w:rFonts w:ascii="Times New Roman" w:hAnsi="Times New Roman" w:cs="Times New Roman"/>
          <w:sz w:val="26"/>
          <w:szCs w:val="26"/>
        </w:rPr>
        <w:t>и о внесении изменений в отдельные законодательные акты Российской Федерации»,</w:t>
      </w:r>
      <w:r w:rsidR="007B4189" w:rsidRPr="00DF7E80">
        <w:rPr>
          <w:rFonts w:ascii="Times New Roman" w:hAnsi="Times New Roman" w:cs="Times New Roman"/>
          <w:sz w:val="26"/>
          <w:szCs w:val="26"/>
        </w:rPr>
        <w:t xml:space="preserve"> </w:t>
      </w:r>
      <w:r w:rsidRPr="00DF7E80">
        <w:rPr>
          <w:rFonts w:ascii="Times New Roman" w:hAnsi="Times New Roman" w:cs="Times New Roman"/>
          <w:sz w:val="26"/>
          <w:szCs w:val="26"/>
        </w:rPr>
        <w:t>решением Челябинской городской Думы от 19.11.2013 № 46/2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 города Челябинска».</w:t>
      </w:r>
    </w:p>
    <w:p w:rsidR="00B9252A" w:rsidRPr="00DF7E80" w:rsidRDefault="00B9252A" w:rsidP="00DF7E80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Методика разработана для расчета размера платы за пользование на платной основе юридическими и</w:t>
      </w:r>
      <w:r w:rsidR="00257EC0" w:rsidRPr="00DF7E80">
        <w:rPr>
          <w:rFonts w:ascii="Times New Roman" w:hAnsi="Times New Roman" w:cs="Times New Roman"/>
          <w:sz w:val="26"/>
          <w:szCs w:val="26"/>
        </w:rPr>
        <w:t>/или</w:t>
      </w:r>
      <w:r w:rsidRPr="00DF7E80">
        <w:rPr>
          <w:rFonts w:ascii="Times New Roman" w:hAnsi="Times New Roman" w:cs="Times New Roman"/>
          <w:sz w:val="26"/>
          <w:szCs w:val="26"/>
        </w:rPr>
        <w:t xml:space="preserve"> физическими лицами парковками (парковочными местами), расположенными на автомобильных дорогах общего пользования местного значен</w:t>
      </w:r>
      <w:r w:rsidR="00CE1948" w:rsidRPr="00DF7E80">
        <w:rPr>
          <w:rFonts w:ascii="Times New Roman" w:hAnsi="Times New Roman" w:cs="Times New Roman"/>
          <w:sz w:val="26"/>
          <w:szCs w:val="26"/>
        </w:rPr>
        <w:t xml:space="preserve">ия в городе Челябинске (далее – </w:t>
      </w:r>
      <w:r w:rsidRPr="00DF7E80">
        <w:rPr>
          <w:rFonts w:ascii="Times New Roman" w:hAnsi="Times New Roman" w:cs="Times New Roman"/>
          <w:sz w:val="26"/>
          <w:szCs w:val="26"/>
        </w:rPr>
        <w:t>парковки (парковочные места)</w:t>
      </w:r>
      <w:r w:rsidR="00CE1948" w:rsidRPr="00DF7E80">
        <w:rPr>
          <w:rFonts w:ascii="Times New Roman" w:hAnsi="Times New Roman" w:cs="Times New Roman"/>
          <w:sz w:val="26"/>
          <w:szCs w:val="26"/>
        </w:rPr>
        <w:t>)</w:t>
      </w:r>
      <w:r w:rsidRPr="00DF7E80">
        <w:rPr>
          <w:rFonts w:ascii="Times New Roman" w:hAnsi="Times New Roman" w:cs="Times New Roman"/>
          <w:sz w:val="26"/>
          <w:szCs w:val="26"/>
        </w:rPr>
        <w:t>.</w:t>
      </w:r>
    </w:p>
    <w:p w:rsidR="00B9252A" w:rsidRPr="00DF7E80" w:rsidRDefault="00B9252A" w:rsidP="00DF7E80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Плата за пользование на платной основе парковками (парковочными местами) </w:t>
      </w:r>
      <w:r w:rsidR="00A877B5" w:rsidRPr="00DF7E80">
        <w:rPr>
          <w:rFonts w:ascii="Times New Roman" w:hAnsi="Times New Roman" w:cs="Times New Roman"/>
          <w:sz w:val="26"/>
          <w:szCs w:val="26"/>
        </w:rPr>
        <w:t>зависит</w:t>
      </w:r>
      <w:r w:rsidRPr="00DF7E80">
        <w:rPr>
          <w:rFonts w:ascii="Times New Roman" w:hAnsi="Times New Roman" w:cs="Times New Roman"/>
          <w:sz w:val="26"/>
          <w:szCs w:val="26"/>
        </w:rPr>
        <w:t xml:space="preserve"> от времени пользования парковкой (парковочным местом) за одно машино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>место:</w:t>
      </w:r>
    </w:p>
    <w:p w:rsidR="00863E57" w:rsidRPr="00DF7E80" w:rsidRDefault="00863E57" w:rsidP="00DF7E80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1) почасовая плата (Пч) – плата за час нахождения транспортного средства на парковке (парковочном месте);</w:t>
      </w:r>
    </w:p>
    <w:p w:rsidR="00863E57" w:rsidRPr="00DF7E80" w:rsidRDefault="00863E57" w:rsidP="00DF7E80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2) посуточная плата (Псут) – плата за сутки нахождения транспортного средства на парковке (парковочном месте);</w:t>
      </w:r>
    </w:p>
    <w:p w:rsidR="00863E57" w:rsidRPr="00DF7E80" w:rsidRDefault="00863E57" w:rsidP="00DF7E80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3) месячный абонемент – абонемент на пользование на платной основе парковкой (парковочным местом), срок действия которого равен одному месяцу;</w:t>
      </w:r>
    </w:p>
    <w:p w:rsidR="00863E57" w:rsidRPr="00DF7E80" w:rsidRDefault="00863E57" w:rsidP="00DF7E80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4) квартальный абонемент - абонемент на пользование на платной основе парковкой (парковочным местом), срок действия которого равен трем месяцам;</w:t>
      </w:r>
    </w:p>
    <w:p w:rsidR="00863E57" w:rsidRPr="00DF7E80" w:rsidRDefault="00863E57" w:rsidP="00DF7E80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5) годовой абонемент - абонемент на пользование на платной основе парковкой (парковочным местом), срок действия которого равен двенадцати месяцам.</w:t>
      </w:r>
    </w:p>
    <w:p w:rsidR="00B9252A" w:rsidRPr="00DF7E80" w:rsidRDefault="00B9252A" w:rsidP="00DF7E80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Виды парковок, расположенных на автомобильных дорогах общего пользования местного значения в городе Челябинске, действующих на платной основе:</w:t>
      </w:r>
    </w:p>
    <w:p w:rsidR="00B9252A" w:rsidRPr="00DF7E80" w:rsidRDefault="00CE1948" w:rsidP="003043F6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4.1.</w:t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="00D600CC" w:rsidRPr="00DF7E80">
        <w:rPr>
          <w:rFonts w:ascii="Times New Roman" w:hAnsi="Times New Roman" w:cs="Times New Roman"/>
          <w:sz w:val="26"/>
          <w:szCs w:val="26"/>
        </w:rPr>
        <w:t xml:space="preserve">Оборудованные для приема платы за пользование парковками (парковочными местами) автоматическими кассами (паркоматами), 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и (или) связанные с центром обработки данных, осуществляющим контроль факта оплаты парковки при помощи специальных технических средств, работающих в автоматическом режиме, </w:t>
      </w:r>
      <w:r w:rsidR="00B9252A" w:rsidRPr="00DF7E80">
        <w:rPr>
          <w:rFonts w:ascii="Times New Roman" w:hAnsi="Times New Roman" w:cs="Times New Roman"/>
          <w:sz w:val="26"/>
          <w:szCs w:val="26"/>
        </w:rPr>
        <w:lastRenderedPageBreak/>
        <w:t>имеющи</w:t>
      </w:r>
      <w:r w:rsidRPr="00DF7E80">
        <w:rPr>
          <w:rFonts w:ascii="Times New Roman" w:hAnsi="Times New Roman" w:cs="Times New Roman"/>
          <w:sz w:val="26"/>
          <w:szCs w:val="26"/>
        </w:rPr>
        <w:t>х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функции фото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и киносъемки, видеозаписи (парковки, расположенные в зонах 1, 2, 3 </w:t>
      </w:r>
      <w:r w:rsidRPr="00DF7E80">
        <w:rPr>
          <w:rFonts w:ascii="Times New Roman" w:hAnsi="Times New Roman" w:cs="Times New Roman"/>
          <w:sz w:val="26"/>
          <w:szCs w:val="26"/>
        </w:rPr>
        <w:t xml:space="preserve"> (</w:t>
      </w:r>
      <w:r w:rsidR="00B9252A" w:rsidRPr="00DF7E80">
        <w:rPr>
          <w:rFonts w:ascii="Times New Roman" w:hAnsi="Times New Roman" w:cs="Times New Roman"/>
          <w:sz w:val="26"/>
          <w:szCs w:val="26"/>
        </w:rPr>
        <w:t>таблиц</w:t>
      </w:r>
      <w:r w:rsidRPr="00DF7E80">
        <w:rPr>
          <w:rFonts w:ascii="Times New Roman" w:hAnsi="Times New Roman" w:cs="Times New Roman"/>
          <w:sz w:val="26"/>
          <w:szCs w:val="26"/>
        </w:rPr>
        <w:t>а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1 приложения к настоящей Методике)</w:t>
      </w:r>
      <w:r w:rsidRPr="00DF7E80">
        <w:rPr>
          <w:rFonts w:ascii="Times New Roman" w:hAnsi="Times New Roman" w:cs="Times New Roman"/>
          <w:sz w:val="26"/>
          <w:szCs w:val="26"/>
        </w:rPr>
        <w:t>)</w:t>
      </w:r>
      <w:r w:rsidR="00B9252A" w:rsidRPr="00DF7E80">
        <w:rPr>
          <w:rFonts w:ascii="Times New Roman" w:hAnsi="Times New Roman" w:cs="Times New Roman"/>
          <w:sz w:val="26"/>
          <w:szCs w:val="26"/>
        </w:rPr>
        <w:t>.</w:t>
      </w:r>
    </w:p>
    <w:p w:rsidR="0090728B" w:rsidRPr="003043F6" w:rsidRDefault="00CE1948" w:rsidP="003043F6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43F6">
        <w:rPr>
          <w:rFonts w:ascii="Times New Roman" w:hAnsi="Times New Roman" w:cs="Times New Roman"/>
          <w:sz w:val="26"/>
          <w:szCs w:val="26"/>
        </w:rPr>
        <w:t>4.2.</w:t>
      </w:r>
      <w:r w:rsidRPr="003043F6">
        <w:rPr>
          <w:rFonts w:ascii="Times New Roman" w:hAnsi="Times New Roman" w:cs="Times New Roman"/>
          <w:sz w:val="26"/>
          <w:szCs w:val="26"/>
        </w:rPr>
        <w:tab/>
      </w:r>
      <w:r w:rsidR="0090728B" w:rsidRPr="003043F6">
        <w:rPr>
          <w:rFonts w:ascii="Times New Roman" w:hAnsi="Times New Roman" w:cs="Times New Roman"/>
          <w:sz w:val="26"/>
          <w:szCs w:val="26"/>
        </w:rPr>
        <w:t>Не указанные в пункте 4.1. настоящей Методики (парковки, расположенные в зонах 4, 5, указанные в таблице 1 приложения к настоящей Методике).</w:t>
      </w:r>
    </w:p>
    <w:p w:rsidR="00B9252A" w:rsidRPr="003043F6" w:rsidRDefault="00B9252A" w:rsidP="003043F6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9252A" w:rsidRPr="00DF7E80" w:rsidRDefault="00B9252A" w:rsidP="003043F6">
      <w:pPr>
        <w:pStyle w:val="aa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II. Определение размера платы за пользование</w:t>
      </w:r>
    </w:p>
    <w:p w:rsidR="00B9252A" w:rsidRDefault="00B9252A" w:rsidP="0030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на платной основе парковками (парковочными местами)</w:t>
      </w:r>
    </w:p>
    <w:p w:rsidR="002C5F1B" w:rsidRDefault="00731DAD" w:rsidP="002C5F1B">
      <w:pPr>
        <w:pStyle w:val="msolistparagraph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</w:t>
      </w:r>
      <w:r w:rsidR="00BA527E">
        <w:rPr>
          <w:color w:val="000000"/>
          <w:sz w:val="26"/>
          <w:szCs w:val="26"/>
        </w:rPr>
        <w:t xml:space="preserve">Расчет размера платы за пользование на платной основе парковками (парковочными местами) основан на расчете стоимости содержания парковочного места </w:t>
      </w:r>
      <w:r w:rsidRPr="00DF7E80">
        <w:rPr>
          <w:sz w:val="26"/>
          <w:szCs w:val="26"/>
        </w:rPr>
        <w:t xml:space="preserve">(в том числе текущий ремонт, обустройство и модернизацию парковок (парковочных мест)) и капитальных затратах </w:t>
      </w:r>
      <w:r w:rsidR="002C5F1B">
        <w:rPr>
          <w:sz w:val="26"/>
          <w:szCs w:val="26"/>
        </w:rPr>
        <w:t>(</w:t>
      </w:r>
      <w:r w:rsidRPr="00DF7E80">
        <w:rPr>
          <w:sz w:val="26"/>
          <w:szCs w:val="26"/>
        </w:rPr>
        <w:t>в расчете за 1 кв. м территории парковки (</w:t>
      </w:r>
      <w:r>
        <w:rPr>
          <w:sz w:val="26"/>
          <w:szCs w:val="26"/>
        </w:rPr>
        <w:t>парковочного места) на один год</w:t>
      </w:r>
      <w:r w:rsidR="002C5F1B">
        <w:rPr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</w:t>
      </w:r>
      <w:r w:rsidR="00BA527E">
        <w:rPr>
          <w:color w:val="000000"/>
          <w:sz w:val="26"/>
          <w:szCs w:val="26"/>
        </w:rPr>
        <w:t>за единицу времени (руб./час, руб./сутки, руб./месяц, руб./квартал, руб./год)</w:t>
      </w:r>
      <w:r w:rsidR="002C5F1B">
        <w:rPr>
          <w:color w:val="000000"/>
          <w:sz w:val="26"/>
          <w:szCs w:val="26"/>
        </w:rPr>
        <w:t>.</w:t>
      </w:r>
    </w:p>
    <w:p w:rsidR="00B9252A" w:rsidRPr="002C5F1B" w:rsidRDefault="00BA527E" w:rsidP="002C5F1B">
      <w:pPr>
        <w:pStyle w:val="msolistparagraph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 w:rsidRPr="002C5F1B">
        <w:rPr>
          <w:color w:val="000000"/>
          <w:sz w:val="26"/>
          <w:szCs w:val="26"/>
        </w:rPr>
        <w:t> </w:t>
      </w:r>
      <w:r w:rsidR="002C5F1B">
        <w:rPr>
          <w:color w:val="000000"/>
          <w:sz w:val="26"/>
          <w:szCs w:val="26"/>
        </w:rPr>
        <w:t xml:space="preserve">6. </w:t>
      </w:r>
      <w:r w:rsidR="00371E8E" w:rsidRPr="002C5F1B">
        <w:rPr>
          <w:color w:val="000000"/>
          <w:sz w:val="26"/>
          <w:szCs w:val="26"/>
        </w:rPr>
        <w:t>Р</w:t>
      </w:r>
      <w:r w:rsidR="00B9252A" w:rsidRPr="002C5F1B">
        <w:rPr>
          <w:color w:val="000000"/>
          <w:sz w:val="26"/>
          <w:szCs w:val="26"/>
        </w:rPr>
        <w:t>асчет размера платы за пользование на платной основе парковками (парковочными местами) состоит из следующих этапов:</w:t>
      </w:r>
    </w:p>
    <w:p w:rsidR="00B9252A" w:rsidRPr="002C5F1B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</w:t>
      </w:r>
      <w:r w:rsidR="007B4189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E1948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сбор и подготовка исходных данных;</w:t>
      </w:r>
    </w:p>
    <w:p w:rsidR="00B9252A" w:rsidRPr="002C5F1B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расчет размера платы за пользование на платной основе парковкой (парковочным местом).</w:t>
      </w:r>
    </w:p>
    <w:p w:rsidR="00C65ECD" w:rsidRPr="002C5F1B" w:rsidRDefault="00445815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C65ECD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Сбор и подготовка исходных данных.</w:t>
      </w:r>
    </w:p>
    <w:p w:rsidR="00C65ECD" w:rsidRPr="002C5F1B" w:rsidRDefault="00C65ECD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для выполнения расчетов необходимы исходные данные о затратах на содержание (в том числе текущий ремонт, обустройство и модернизацию парковок (парковочных мест)) и капитальных затратах </w:t>
      </w:r>
      <w:r w:rsidR="007826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расчете за 1 кв. м территории парковки (</w:t>
      </w:r>
      <w:r w:rsidR="00BA527E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парковочного места) на один год</w:t>
      </w:r>
      <w:r w:rsidR="007826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BA527E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B9252A" w:rsidRPr="002C5F1B" w:rsidRDefault="00C65ECD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источниками исходных данных являются проектная документация, тарифы на выполнение необходимых видов работ, данные организаций и (или) имеющиеся фактические среднегодовые данные о затратах на содержание, ремонт, обустройство и модерниза</w:t>
      </w:r>
      <w:r w:rsidR="00BA527E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цию парковок (парковочных мест).</w:t>
      </w:r>
    </w:p>
    <w:p w:rsidR="00B9252A" w:rsidRPr="00DF7E80" w:rsidRDefault="00445815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B9252A" w:rsidRPr="002C5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Расчет размера почасовой платы (Пч) за пользование на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платной основе парковкой (парковочным местом):</w:t>
      </w:r>
    </w:p>
    <w:p w:rsidR="00B26367" w:rsidRDefault="00B26367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7C9E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Пч = Пб.ч * Кз * Кто, </w:t>
      </w:r>
      <w:r w:rsidR="004C23D1" w:rsidRPr="00DF7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252A" w:rsidRPr="00DF7E80" w:rsidRDefault="004C23D1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где </w:t>
      </w:r>
      <w:r w:rsidR="00687C9E" w:rsidRPr="00DF7E80">
        <w:rPr>
          <w:rFonts w:ascii="Times New Roman" w:hAnsi="Times New Roman" w:cs="Times New Roman"/>
          <w:sz w:val="26"/>
          <w:szCs w:val="26"/>
        </w:rPr>
        <w:t xml:space="preserve">Пб.ч. – </w:t>
      </w:r>
      <w:r w:rsidR="00B9252A" w:rsidRPr="00DF7E80">
        <w:rPr>
          <w:rFonts w:ascii="Times New Roman" w:hAnsi="Times New Roman" w:cs="Times New Roman"/>
          <w:sz w:val="26"/>
          <w:szCs w:val="26"/>
        </w:rPr>
        <w:t>базовый размер почасовой платы за пользование на платной основе парковкой (парковочным местом)</w:t>
      </w:r>
      <w:r w:rsidR="00687C9E" w:rsidRPr="00DF7E80">
        <w:rPr>
          <w:rFonts w:ascii="Times New Roman" w:hAnsi="Times New Roman" w:cs="Times New Roman"/>
          <w:sz w:val="26"/>
          <w:szCs w:val="26"/>
        </w:rPr>
        <w:t xml:space="preserve"> (руб.)</w:t>
      </w:r>
      <w:r w:rsidR="00B9252A" w:rsidRPr="00DF7E80">
        <w:rPr>
          <w:rFonts w:ascii="Times New Roman" w:hAnsi="Times New Roman" w:cs="Times New Roman"/>
          <w:sz w:val="26"/>
          <w:szCs w:val="26"/>
        </w:rPr>
        <w:t>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Кз </w:t>
      </w:r>
      <w:r w:rsidR="00687C9E" w:rsidRPr="00DF7E80">
        <w:rPr>
          <w:rFonts w:ascii="Times New Roman" w:hAnsi="Times New Roman" w:cs="Times New Roman"/>
          <w:sz w:val="26"/>
          <w:szCs w:val="26"/>
        </w:rPr>
        <w:t xml:space="preserve">– </w:t>
      </w:r>
      <w:r w:rsidRPr="00DF7E80">
        <w:rPr>
          <w:rFonts w:ascii="Times New Roman" w:hAnsi="Times New Roman" w:cs="Times New Roman"/>
          <w:sz w:val="26"/>
          <w:szCs w:val="26"/>
        </w:rPr>
        <w:t xml:space="preserve">коэффициент зоны, </w:t>
      </w:r>
      <w:r w:rsidR="0012005A" w:rsidRPr="00DF7E80">
        <w:rPr>
          <w:rFonts w:ascii="Times New Roman" w:hAnsi="Times New Roman" w:cs="Times New Roman"/>
          <w:sz w:val="26"/>
          <w:szCs w:val="26"/>
        </w:rPr>
        <w:t>в границах</w:t>
      </w:r>
      <w:r w:rsidRPr="00DF7E80">
        <w:rPr>
          <w:rFonts w:ascii="Times New Roman" w:hAnsi="Times New Roman" w:cs="Times New Roman"/>
          <w:sz w:val="26"/>
          <w:szCs w:val="26"/>
        </w:rPr>
        <w:t xml:space="preserve"> которой расположена парковка (парковочное место);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Кто – коэффициент технической оснащенности парковки.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Базовый размер почасовой платы (Пб.ч.) за пользование на платной основе парковкой (парковочным местом) рассчитывается по формуле:</w:t>
      </w:r>
    </w:p>
    <w:p w:rsidR="00B26367" w:rsidRDefault="00B26367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7C9E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Пб.ч = З / (8760 x V), </w:t>
      </w:r>
      <w:r w:rsidR="00E43657" w:rsidRPr="00DF7E80">
        <w:rPr>
          <w:rFonts w:ascii="Times New Roman" w:hAnsi="Times New Roman" w:cs="Times New Roman"/>
          <w:sz w:val="26"/>
          <w:szCs w:val="26"/>
        </w:rPr>
        <w:t>где</w:t>
      </w:r>
    </w:p>
    <w:p w:rsidR="00116F46" w:rsidRPr="00DF7E80" w:rsidRDefault="00116F46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 – годовые затраты на содержание (в том числе текущий ремонт, обустройство и модернизацию парковок (парковочных мест)) и капитальные затраты </w:t>
      </w:r>
      <w:r w:rsidR="00BA65F1">
        <w:rPr>
          <w:rFonts w:ascii="Times New Roman" w:hAnsi="Times New Roman" w:cs="Times New Roman"/>
          <w:sz w:val="26"/>
          <w:szCs w:val="26"/>
        </w:rPr>
        <w:t>(</w:t>
      </w:r>
      <w:r w:rsidRPr="00DF7E80">
        <w:rPr>
          <w:rFonts w:ascii="Times New Roman" w:hAnsi="Times New Roman" w:cs="Times New Roman"/>
          <w:sz w:val="26"/>
          <w:szCs w:val="26"/>
        </w:rPr>
        <w:t>в расчете за 1 кв. м территории парковки (парковочного места) в расчете на один год (руб.)</w:t>
      </w:r>
      <w:r w:rsidR="00BA65F1">
        <w:rPr>
          <w:rFonts w:ascii="Times New Roman" w:hAnsi="Times New Roman" w:cs="Times New Roman"/>
          <w:sz w:val="26"/>
          <w:szCs w:val="26"/>
        </w:rPr>
        <w:t>)</w:t>
      </w:r>
      <w:r w:rsidRPr="00DF7E80">
        <w:rPr>
          <w:rFonts w:ascii="Times New Roman" w:hAnsi="Times New Roman" w:cs="Times New Roman"/>
          <w:sz w:val="26"/>
          <w:szCs w:val="26"/>
        </w:rPr>
        <w:t>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8760 </w:t>
      </w:r>
      <w:r w:rsidR="00687C9E" w:rsidRPr="00DF7E80">
        <w:rPr>
          <w:rFonts w:ascii="Times New Roman" w:hAnsi="Times New Roman" w:cs="Times New Roman"/>
          <w:sz w:val="26"/>
          <w:szCs w:val="26"/>
        </w:rPr>
        <w:t xml:space="preserve">– </w:t>
      </w:r>
      <w:r w:rsidRPr="00DF7E80">
        <w:rPr>
          <w:rFonts w:ascii="Times New Roman" w:hAnsi="Times New Roman" w:cs="Times New Roman"/>
          <w:sz w:val="26"/>
          <w:szCs w:val="26"/>
        </w:rPr>
        <w:t>годовое количество часов (365 дней x 24 часа);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V </w:t>
      </w:r>
      <w:r w:rsidR="00687C9E" w:rsidRPr="00DF7E80">
        <w:rPr>
          <w:rFonts w:ascii="Times New Roman" w:hAnsi="Times New Roman" w:cs="Times New Roman"/>
          <w:sz w:val="26"/>
          <w:szCs w:val="26"/>
        </w:rPr>
        <w:t xml:space="preserve">– </w:t>
      </w:r>
      <w:r w:rsidRPr="00DF7E80">
        <w:rPr>
          <w:rFonts w:ascii="Times New Roman" w:hAnsi="Times New Roman" w:cs="Times New Roman"/>
          <w:sz w:val="26"/>
          <w:szCs w:val="26"/>
        </w:rPr>
        <w:t>количество парковочных мест на парковке.</w:t>
      </w:r>
    </w:p>
    <w:p w:rsidR="00B9252A" w:rsidRPr="00DF7E80" w:rsidRDefault="00116F46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 – годовые затраты на содержание (в том числе текущий ремонт, обустройство и модернизацию парковок (парковочных мест)) и капитальные затраты в расчете за 1 </w:t>
      </w:r>
      <w:r w:rsidRPr="00DF7E80">
        <w:rPr>
          <w:rFonts w:ascii="Times New Roman" w:hAnsi="Times New Roman" w:cs="Times New Roman"/>
          <w:sz w:val="26"/>
          <w:szCs w:val="26"/>
        </w:rPr>
        <w:lastRenderedPageBreak/>
        <w:t>кв. м территории парковки (парковочного места) в расчете на один год (руб.)</w:t>
      </w:r>
      <w:r w:rsidR="00BA65F1">
        <w:rPr>
          <w:rFonts w:ascii="Times New Roman" w:hAnsi="Times New Roman" w:cs="Times New Roman"/>
          <w:sz w:val="26"/>
          <w:szCs w:val="26"/>
        </w:rPr>
        <w:t>)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рассчитыва</w:t>
      </w:r>
      <w:r w:rsidR="00687C9E" w:rsidRPr="00DF7E80">
        <w:rPr>
          <w:rFonts w:ascii="Times New Roman" w:hAnsi="Times New Roman" w:cs="Times New Roman"/>
          <w:sz w:val="26"/>
          <w:szCs w:val="26"/>
        </w:rPr>
        <w:t>ю</w:t>
      </w:r>
      <w:r w:rsidR="00B9252A" w:rsidRPr="00DF7E80">
        <w:rPr>
          <w:rFonts w:ascii="Times New Roman" w:hAnsi="Times New Roman" w:cs="Times New Roman"/>
          <w:sz w:val="26"/>
          <w:szCs w:val="26"/>
        </w:rPr>
        <w:t>тся по формуле: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7C9E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 = Ззн + Змз + А + Зпз + Знр + Зкап, </w:t>
      </w:r>
    </w:p>
    <w:p w:rsidR="00B9252A" w:rsidRPr="00DF7E80" w:rsidRDefault="004C23D1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где 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Ззн 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годовые затраты на оплату труда с начислениями на выплаты по оплате труда персонала, задействованного в оказании услуги;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Змз 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 xml:space="preserve"> годовые затраты на приобретение материальных ресурсов, используемых в процессе оказания услуги;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А 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 xml:space="preserve"> сумма годовой амортизации оборудования, используемого при оказании услуги, определяемая исходя из балансовой стоимости оборудования и годовых норм амортизационных отчислений;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Зпз 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 xml:space="preserve"> прочие прямые затраты;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Знр 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 xml:space="preserve"> косвенные (общехозяйственные) расходы;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Зкап – капитальные затраты в расчете на год. </w:t>
      </w:r>
    </w:p>
    <w:p w:rsidR="00687C9E" w:rsidRPr="00DF7E80" w:rsidRDefault="00687C9E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129E" w:rsidRDefault="00B9252A" w:rsidP="001E1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Коэффициент зоны (Кз), </w:t>
      </w:r>
      <w:r w:rsidR="00B0019D" w:rsidRPr="00DF7E80">
        <w:rPr>
          <w:rFonts w:ascii="Times New Roman" w:hAnsi="Times New Roman" w:cs="Times New Roman"/>
          <w:sz w:val="26"/>
          <w:szCs w:val="26"/>
        </w:rPr>
        <w:t>в границах</w:t>
      </w:r>
      <w:r w:rsidRPr="00DF7E80">
        <w:rPr>
          <w:rFonts w:ascii="Times New Roman" w:hAnsi="Times New Roman" w:cs="Times New Roman"/>
          <w:sz w:val="26"/>
          <w:szCs w:val="26"/>
        </w:rPr>
        <w:t xml:space="preserve"> которой расположена парковка (парковочное место), при расчете размера почасовой платы за пользование на платной основе парковкой (парковочным местом) приведен в </w:t>
      </w:r>
      <w:hyperlink r:id="rId8" w:anchor="Par145" w:history="1">
        <w:r w:rsidR="006911E6" w:rsidRPr="00B26367">
          <w:rPr>
            <w:rFonts w:ascii="Times New Roman" w:hAnsi="Times New Roman" w:cs="Times New Roman"/>
            <w:sz w:val="26"/>
            <w:szCs w:val="26"/>
          </w:rPr>
          <w:t>т</w:t>
        </w:r>
        <w:r w:rsidRPr="00B26367">
          <w:rPr>
            <w:rFonts w:ascii="Times New Roman" w:hAnsi="Times New Roman" w:cs="Times New Roman"/>
            <w:sz w:val="26"/>
            <w:szCs w:val="26"/>
          </w:rPr>
          <w:t>аблице 1</w:t>
        </w:r>
      </w:hyperlink>
      <w:r w:rsidRPr="00DF7E80">
        <w:rPr>
          <w:rFonts w:ascii="Times New Roman" w:hAnsi="Times New Roman" w:cs="Times New Roman"/>
          <w:sz w:val="26"/>
          <w:szCs w:val="26"/>
        </w:rPr>
        <w:t xml:space="preserve"> приложения к настоящей Методике.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Коэффициент технической оснащенности парковки (Кто) приведен в </w:t>
      </w:r>
      <w:r w:rsidR="00687C9E" w:rsidRPr="00DF7E80">
        <w:rPr>
          <w:rFonts w:ascii="Times New Roman" w:hAnsi="Times New Roman" w:cs="Times New Roman"/>
          <w:sz w:val="26"/>
          <w:szCs w:val="26"/>
        </w:rPr>
        <w:t>т</w:t>
      </w:r>
      <w:r w:rsidRPr="00DF7E80">
        <w:rPr>
          <w:rFonts w:ascii="Times New Roman" w:hAnsi="Times New Roman" w:cs="Times New Roman"/>
          <w:sz w:val="26"/>
          <w:szCs w:val="26"/>
        </w:rPr>
        <w:t>аблице 4 приложения к настоящей Методике.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Плата за пользование парковкой в зонах 1 и 2 при парковке с 20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>00 до 08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 xml:space="preserve">00 </w:t>
      </w:r>
      <w:r w:rsidR="00161A2B" w:rsidRPr="00DF7E80">
        <w:rPr>
          <w:rFonts w:ascii="Times New Roman" w:hAnsi="Times New Roman" w:cs="Times New Roman"/>
          <w:sz w:val="26"/>
          <w:szCs w:val="26"/>
        </w:rPr>
        <w:t xml:space="preserve">часов </w:t>
      </w:r>
      <w:r w:rsidRPr="00DF7E80">
        <w:rPr>
          <w:rFonts w:ascii="Times New Roman" w:hAnsi="Times New Roman" w:cs="Times New Roman"/>
          <w:sz w:val="26"/>
          <w:szCs w:val="26"/>
        </w:rPr>
        <w:t>в рабочие дни, с 00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>00 до 24</w:t>
      </w:r>
      <w:r w:rsidR="00687C9E" w:rsidRPr="00DF7E80">
        <w:rPr>
          <w:rFonts w:ascii="Times New Roman" w:hAnsi="Times New Roman" w:cs="Times New Roman"/>
          <w:sz w:val="26"/>
          <w:szCs w:val="26"/>
        </w:rPr>
        <w:t>–</w:t>
      </w:r>
      <w:r w:rsidRPr="00DF7E80">
        <w:rPr>
          <w:rFonts w:ascii="Times New Roman" w:hAnsi="Times New Roman" w:cs="Times New Roman"/>
          <w:sz w:val="26"/>
          <w:szCs w:val="26"/>
        </w:rPr>
        <w:t xml:space="preserve">00 </w:t>
      </w:r>
      <w:r w:rsidR="00161A2B" w:rsidRPr="00DF7E80">
        <w:rPr>
          <w:rFonts w:ascii="Times New Roman" w:hAnsi="Times New Roman" w:cs="Times New Roman"/>
          <w:sz w:val="26"/>
          <w:szCs w:val="26"/>
        </w:rPr>
        <w:t xml:space="preserve">часов </w:t>
      </w:r>
      <w:r w:rsidRPr="007826A2">
        <w:rPr>
          <w:rFonts w:ascii="Times New Roman" w:hAnsi="Times New Roman" w:cs="Times New Roman"/>
          <w:sz w:val="26"/>
          <w:szCs w:val="26"/>
        </w:rPr>
        <w:t>в суббот</w:t>
      </w:r>
      <w:r w:rsidR="002104D0">
        <w:rPr>
          <w:rFonts w:ascii="Times New Roman" w:hAnsi="Times New Roman" w:cs="Times New Roman"/>
          <w:sz w:val="26"/>
          <w:szCs w:val="26"/>
        </w:rPr>
        <w:t>у</w:t>
      </w:r>
      <w:r w:rsidR="00435511" w:rsidRPr="007826A2">
        <w:rPr>
          <w:rFonts w:ascii="Times New Roman" w:hAnsi="Times New Roman" w:cs="Times New Roman"/>
          <w:sz w:val="26"/>
          <w:szCs w:val="26"/>
        </w:rPr>
        <w:t xml:space="preserve"> и</w:t>
      </w:r>
      <w:r w:rsidRPr="007826A2">
        <w:rPr>
          <w:rFonts w:ascii="Times New Roman" w:hAnsi="Times New Roman" w:cs="Times New Roman"/>
          <w:sz w:val="26"/>
          <w:szCs w:val="26"/>
        </w:rPr>
        <w:t xml:space="preserve"> воскресенье</w:t>
      </w:r>
      <w:bookmarkStart w:id="2" w:name="_GoBack"/>
      <w:bookmarkEnd w:id="2"/>
      <w:r w:rsidRPr="007826A2">
        <w:rPr>
          <w:rFonts w:ascii="Times New Roman" w:hAnsi="Times New Roman" w:cs="Times New Roman"/>
          <w:sz w:val="26"/>
          <w:szCs w:val="26"/>
        </w:rPr>
        <w:t xml:space="preserve"> </w:t>
      </w:r>
      <w:r w:rsidRPr="00DF7E80">
        <w:rPr>
          <w:rFonts w:ascii="Times New Roman" w:hAnsi="Times New Roman" w:cs="Times New Roman"/>
          <w:sz w:val="26"/>
          <w:szCs w:val="26"/>
        </w:rPr>
        <w:t xml:space="preserve">и нерабочие праздничные дни </w:t>
      </w:r>
      <w:r w:rsidR="00161A2B" w:rsidRPr="00DF7E80">
        <w:rPr>
          <w:rFonts w:ascii="Times New Roman" w:hAnsi="Times New Roman" w:cs="Times New Roman"/>
          <w:sz w:val="26"/>
          <w:szCs w:val="26"/>
        </w:rPr>
        <w:t>не взимается.</w:t>
      </w:r>
    </w:p>
    <w:p w:rsidR="00B9252A" w:rsidRPr="00DF7E80" w:rsidRDefault="0087129E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9252A" w:rsidRPr="00DF7E80">
        <w:rPr>
          <w:rFonts w:ascii="Times New Roman" w:hAnsi="Times New Roman" w:cs="Times New Roman"/>
          <w:sz w:val="26"/>
          <w:szCs w:val="26"/>
        </w:rPr>
        <w:t>.3. Расчет размера посуточной платы</w:t>
      </w:r>
      <w:r w:rsidR="006911E6" w:rsidRPr="00DF7E80">
        <w:rPr>
          <w:rFonts w:ascii="Times New Roman" w:hAnsi="Times New Roman" w:cs="Times New Roman"/>
          <w:sz w:val="26"/>
          <w:szCs w:val="26"/>
        </w:rPr>
        <w:t xml:space="preserve"> (Псут)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за пользование на платной основе парковкой (парковочным место</w:t>
      </w:r>
      <w:r w:rsidR="00687C9E" w:rsidRPr="00DF7E80">
        <w:rPr>
          <w:rFonts w:ascii="Times New Roman" w:hAnsi="Times New Roman" w:cs="Times New Roman"/>
          <w:sz w:val="26"/>
          <w:szCs w:val="26"/>
        </w:rPr>
        <w:t>м):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7C9E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Псут = Пч * 24*Ксут, </w:t>
      </w:r>
    </w:p>
    <w:p w:rsidR="00B9252A" w:rsidRPr="00DF7E80" w:rsidRDefault="00687C9E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где 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Пч </w:t>
      </w:r>
      <w:r w:rsidRPr="00DF7E80">
        <w:rPr>
          <w:rFonts w:ascii="Times New Roman" w:hAnsi="Times New Roman" w:cs="Times New Roman"/>
          <w:sz w:val="26"/>
          <w:szCs w:val="26"/>
        </w:rPr>
        <w:t>–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 размер почасовой платы за пользование на платной основе парковкой (парковочным местом)</w:t>
      </w:r>
      <w:r w:rsidRPr="00DF7E80">
        <w:rPr>
          <w:rFonts w:ascii="Times New Roman" w:hAnsi="Times New Roman" w:cs="Times New Roman"/>
          <w:sz w:val="26"/>
          <w:szCs w:val="26"/>
        </w:rPr>
        <w:t xml:space="preserve"> (руб.)</w:t>
      </w:r>
      <w:r w:rsidR="00B9252A" w:rsidRPr="00DF7E80">
        <w:rPr>
          <w:rFonts w:ascii="Times New Roman" w:hAnsi="Times New Roman" w:cs="Times New Roman"/>
          <w:sz w:val="26"/>
          <w:szCs w:val="26"/>
        </w:rPr>
        <w:t>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Ксут – коэффициент посуточной платы.</w:t>
      </w:r>
    </w:p>
    <w:p w:rsidR="004C0D37" w:rsidRPr="00DF7E80" w:rsidRDefault="004C0D37" w:rsidP="00DF7E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   Порядок расчета  размера по</w:t>
      </w:r>
      <w:r w:rsidR="00022F99" w:rsidRPr="00DF7E80">
        <w:rPr>
          <w:rFonts w:ascii="Times New Roman" w:hAnsi="Times New Roman" w:cs="Times New Roman"/>
          <w:sz w:val="26"/>
          <w:szCs w:val="26"/>
        </w:rPr>
        <w:t xml:space="preserve">часовой </w:t>
      </w:r>
      <w:r w:rsidRPr="00DF7E80">
        <w:rPr>
          <w:rFonts w:ascii="Times New Roman" w:hAnsi="Times New Roman" w:cs="Times New Roman"/>
          <w:sz w:val="26"/>
          <w:szCs w:val="26"/>
        </w:rPr>
        <w:t>платы (П</w:t>
      </w:r>
      <w:r w:rsidR="00022F99" w:rsidRPr="00DF7E80">
        <w:rPr>
          <w:rFonts w:ascii="Times New Roman" w:hAnsi="Times New Roman" w:cs="Times New Roman"/>
          <w:sz w:val="26"/>
          <w:szCs w:val="26"/>
        </w:rPr>
        <w:t>ч</w:t>
      </w:r>
      <w:r w:rsidRPr="00DF7E80">
        <w:rPr>
          <w:rFonts w:ascii="Times New Roman" w:hAnsi="Times New Roman" w:cs="Times New Roman"/>
          <w:sz w:val="26"/>
          <w:szCs w:val="26"/>
        </w:rPr>
        <w:t xml:space="preserve">) приведен в пункте </w:t>
      </w:r>
      <w:r w:rsidR="00211E96">
        <w:rPr>
          <w:rFonts w:ascii="Times New Roman" w:hAnsi="Times New Roman" w:cs="Times New Roman"/>
          <w:sz w:val="26"/>
          <w:szCs w:val="26"/>
        </w:rPr>
        <w:t>6</w:t>
      </w:r>
      <w:r w:rsidRPr="00DF7E80">
        <w:rPr>
          <w:rFonts w:ascii="Times New Roman" w:hAnsi="Times New Roman" w:cs="Times New Roman"/>
          <w:sz w:val="26"/>
          <w:szCs w:val="26"/>
        </w:rPr>
        <w:t>.2. настоящей Методики.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Коэффициент посуточной платы (Ксут) приведен в </w:t>
      </w:r>
      <w:r w:rsidR="00687C9E" w:rsidRPr="00DF7E80">
        <w:rPr>
          <w:rFonts w:ascii="Times New Roman" w:hAnsi="Times New Roman" w:cs="Times New Roman"/>
          <w:sz w:val="26"/>
          <w:szCs w:val="26"/>
        </w:rPr>
        <w:t>т</w:t>
      </w:r>
      <w:r w:rsidRPr="00DF7E80">
        <w:rPr>
          <w:rFonts w:ascii="Times New Roman" w:hAnsi="Times New Roman" w:cs="Times New Roman"/>
          <w:sz w:val="26"/>
          <w:szCs w:val="26"/>
        </w:rPr>
        <w:t>аблице 3 приложения к настоящей Методике.</w:t>
      </w:r>
    </w:p>
    <w:p w:rsidR="00B9252A" w:rsidRPr="00DF7E80" w:rsidRDefault="00211E96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371E8E" w:rsidRPr="00DF7E80">
        <w:rPr>
          <w:rFonts w:ascii="Times New Roman" w:hAnsi="Times New Roman" w:cs="Times New Roman"/>
          <w:sz w:val="26"/>
          <w:szCs w:val="26"/>
        </w:rPr>
        <w:t>.</w:t>
      </w:r>
      <w:r w:rsidR="00B9252A" w:rsidRPr="00DF7E80">
        <w:rPr>
          <w:rFonts w:ascii="Times New Roman" w:hAnsi="Times New Roman" w:cs="Times New Roman"/>
          <w:sz w:val="26"/>
          <w:szCs w:val="26"/>
        </w:rPr>
        <w:t>4. Расчет стоимости абоне</w:t>
      </w:r>
      <w:r w:rsidR="000719AD" w:rsidRPr="00DF7E80">
        <w:rPr>
          <w:rFonts w:ascii="Times New Roman" w:hAnsi="Times New Roman" w:cs="Times New Roman"/>
          <w:sz w:val="26"/>
          <w:szCs w:val="26"/>
        </w:rPr>
        <w:t>ме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нта за пользование одним </w:t>
      </w:r>
      <w:r w:rsidR="00A80012" w:rsidRPr="00DF7E80">
        <w:rPr>
          <w:rFonts w:ascii="Times New Roman" w:hAnsi="Times New Roman" w:cs="Times New Roman"/>
          <w:sz w:val="26"/>
          <w:szCs w:val="26"/>
        </w:rPr>
        <w:t xml:space="preserve">машино–местом </w:t>
      </w:r>
      <w:r w:rsidR="00B9252A" w:rsidRPr="00DF7E80">
        <w:rPr>
          <w:rFonts w:ascii="Times New Roman" w:hAnsi="Times New Roman" w:cs="Times New Roman"/>
          <w:sz w:val="26"/>
          <w:szCs w:val="26"/>
        </w:rPr>
        <w:t>на парковке, испо</w:t>
      </w:r>
      <w:r w:rsidR="006911E6" w:rsidRPr="00DF7E80">
        <w:rPr>
          <w:rFonts w:ascii="Times New Roman" w:hAnsi="Times New Roman" w:cs="Times New Roman"/>
          <w:sz w:val="26"/>
          <w:szCs w:val="26"/>
        </w:rPr>
        <w:t>льзуемой на платной основе (Па), для парковочных зон 1,2,3.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7A2B" w:rsidRPr="00DF7E80" w:rsidRDefault="00497A2B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Па = Псут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*Д*Ка, </w:t>
      </w:r>
      <w:r w:rsidR="004C23D1" w:rsidRPr="00DF7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252A" w:rsidRPr="00DF7E80" w:rsidRDefault="004C23D1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где </w:t>
      </w:r>
      <w:r w:rsidR="00B9252A" w:rsidRPr="00DF7E80">
        <w:rPr>
          <w:rFonts w:ascii="Times New Roman" w:hAnsi="Times New Roman" w:cs="Times New Roman"/>
          <w:sz w:val="26"/>
          <w:szCs w:val="26"/>
        </w:rPr>
        <w:t>Псут – размер посуточной платы за пользование на платной основе парковкой (парковочным местом)</w:t>
      </w:r>
      <w:r w:rsidR="00497A2B" w:rsidRPr="00DF7E80">
        <w:rPr>
          <w:rFonts w:ascii="Times New Roman" w:hAnsi="Times New Roman" w:cs="Times New Roman"/>
          <w:sz w:val="26"/>
          <w:szCs w:val="26"/>
        </w:rPr>
        <w:t xml:space="preserve"> (руб.)</w:t>
      </w:r>
      <w:r w:rsidR="00B9252A" w:rsidRPr="00DF7E80">
        <w:rPr>
          <w:rFonts w:ascii="Times New Roman" w:hAnsi="Times New Roman" w:cs="Times New Roman"/>
          <w:sz w:val="26"/>
          <w:szCs w:val="26"/>
        </w:rPr>
        <w:t>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Д – количество дней в период действия абонемента;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Ка – коэффициент абонемента.</w:t>
      </w:r>
    </w:p>
    <w:p w:rsidR="000A2D2B" w:rsidRPr="00DF7E80" w:rsidRDefault="000A2D2B" w:rsidP="00DF7E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   Порядок расчета  размера посуточной платы (Псут) приведен в пункте </w:t>
      </w:r>
      <w:r w:rsidR="00211E96">
        <w:rPr>
          <w:rFonts w:ascii="Times New Roman" w:hAnsi="Times New Roman" w:cs="Times New Roman"/>
          <w:sz w:val="26"/>
          <w:szCs w:val="26"/>
        </w:rPr>
        <w:t>6</w:t>
      </w:r>
      <w:r w:rsidRPr="00DF7E80">
        <w:rPr>
          <w:rFonts w:ascii="Times New Roman" w:hAnsi="Times New Roman" w:cs="Times New Roman"/>
          <w:sz w:val="26"/>
          <w:szCs w:val="26"/>
        </w:rPr>
        <w:t>.3. настоящей Методики.</w:t>
      </w:r>
    </w:p>
    <w:p w:rsidR="00497A2B" w:rsidRPr="00DF7E80" w:rsidRDefault="00497A2B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Количество расчетных дней в период действия абонемента (Д) составляет:</w:t>
      </w:r>
    </w:p>
    <w:p w:rsidR="00B9252A" w:rsidRPr="00DF7E80" w:rsidRDefault="00497A2B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-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в зонах 1 и 2:  для месячного абонемента 21 день, для квартального абонемента 62 дня, для годового абонемента 247 дней; </w:t>
      </w:r>
    </w:p>
    <w:p w:rsidR="00B9252A" w:rsidRPr="00DF7E80" w:rsidRDefault="00497A2B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B9252A" w:rsidRPr="00DF7E80">
        <w:rPr>
          <w:rFonts w:ascii="Times New Roman" w:hAnsi="Times New Roman" w:cs="Times New Roman"/>
          <w:sz w:val="26"/>
          <w:szCs w:val="26"/>
        </w:rPr>
        <w:t xml:space="preserve"> в зоне 3:  для месячного абонемента 30 дней, для квартального абонемента </w:t>
      </w:r>
      <w:r w:rsidRPr="00DF7E80">
        <w:rPr>
          <w:rFonts w:ascii="Times New Roman" w:hAnsi="Times New Roman" w:cs="Times New Roman"/>
          <w:sz w:val="26"/>
          <w:szCs w:val="26"/>
        </w:rPr>
        <w:br/>
      </w:r>
      <w:r w:rsidR="00B9252A" w:rsidRPr="00DF7E80">
        <w:rPr>
          <w:rFonts w:ascii="Times New Roman" w:hAnsi="Times New Roman" w:cs="Times New Roman"/>
          <w:sz w:val="26"/>
          <w:szCs w:val="26"/>
        </w:rPr>
        <w:t>90 дней, д</w:t>
      </w:r>
      <w:r w:rsidR="000A2D2B" w:rsidRPr="00DF7E80">
        <w:rPr>
          <w:rFonts w:ascii="Times New Roman" w:hAnsi="Times New Roman" w:cs="Times New Roman"/>
          <w:sz w:val="26"/>
          <w:szCs w:val="26"/>
        </w:rPr>
        <w:t>ля годового абонемента 360 дней;</w:t>
      </w:r>
    </w:p>
    <w:p w:rsidR="000A2D2B" w:rsidRPr="00DF7E80" w:rsidRDefault="000A2D2B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- в зонах 4 и 5 месячные, квартальные и годовые абонементы не предусмотрены.</w:t>
      </w:r>
    </w:p>
    <w:p w:rsidR="00B9252A" w:rsidRPr="00DF7E80" w:rsidRDefault="00B9252A" w:rsidP="00DF7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 xml:space="preserve">Коэффициент абонемента (Ка) приведен в </w:t>
      </w:r>
      <w:r w:rsidR="00497A2B" w:rsidRPr="00DF7E80">
        <w:rPr>
          <w:rFonts w:ascii="Times New Roman" w:hAnsi="Times New Roman" w:cs="Times New Roman"/>
          <w:sz w:val="26"/>
          <w:szCs w:val="26"/>
        </w:rPr>
        <w:t>т</w:t>
      </w:r>
      <w:r w:rsidRPr="00DF7E80">
        <w:rPr>
          <w:rFonts w:ascii="Times New Roman" w:hAnsi="Times New Roman" w:cs="Times New Roman"/>
          <w:sz w:val="26"/>
          <w:szCs w:val="26"/>
        </w:rPr>
        <w:t>аблице 2 приложения к настоящей Методике.</w:t>
      </w:r>
    </w:p>
    <w:p w:rsidR="00497A2B" w:rsidRPr="00DF7E80" w:rsidRDefault="00497A2B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005A" w:rsidRPr="00DF7E80" w:rsidRDefault="00B9252A" w:rsidP="00DF7E8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I</w:t>
      </w:r>
      <w:r w:rsidR="000A2D2B" w:rsidRPr="00DF7E80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DF7E80">
        <w:rPr>
          <w:rFonts w:ascii="Times New Roman" w:hAnsi="Times New Roman" w:cs="Times New Roman"/>
          <w:sz w:val="26"/>
          <w:szCs w:val="26"/>
        </w:rPr>
        <w:t xml:space="preserve">. </w:t>
      </w:r>
      <w:r w:rsidR="0012005A" w:rsidRPr="00DF7E80">
        <w:rPr>
          <w:rFonts w:ascii="Times New Roman" w:hAnsi="Times New Roman" w:cs="Times New Roman"/>
          <w:sz w:val="26"/>
          <w:szCs w:val="26"/>
        </w:rPr>
        <w:t>Порядок пересмотра размера платы за пользование</w:t>
      </w:r>
    </w:p>
    <w:p w:rsidR="0012005A" w:rsidRPr="00DF7E80" w:rsidRDefault="0012005A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на платной основе парковками (парковочными местами)</w:t>
      </w:r>
    </w:p>
    <w:p w:rsidR="0012005A" w:rsidRPr="00DF7E80" w:rsidRDefault="0012005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005A" w:rsidRPr="00DF7E80" w:rsidRDefault="00211E96" w:rsidP="00DF7E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2005A" w:rsidRPr="00DF7E80">
        <w:rPr>
          <w:rFonts w:ascii="Times New Roman" w:hAnsi="Times New Roman" w:cs="Times New Roman"/>
          <w:sz w:val="26"/>
          <w:szCs w:val="26"/>
        </w:rPr>
        <w:t xml:space="preserve">. Размер платы за пользование на платной основе парковками (парковочными местами) пересматривается при изменении </w:t>
      </w:r>
      <w:r w:rsidR="006550FD">
        <w:rPr>
          <w:rFonts w:ascii="Times New Roman" w:hAnsi="Times New Roman" w:cs="Times New Roman"/>
          <w:sz w:val="26"/>
          <w:szCs w:val="26"/>
        </w:rPr>
        <w:t>годовых затрат</w:t>
      </w:r>
      <w:r w:rsidR="006550FD" w:rsidRPr="00DF7E80">
        <w:rPr>
          <w:rFonts w:ascii="Times New Roman" w:hAnsi="Times New Roman" w:cs="Times New Roman"/>
          <w:sz w:val="26"/>
          <w:szCs w:val="26"/>
        </w:rPr>
        <w:t xml:space="preserve"> на содержание (в том числе текущий ремонт, обустройство и модернизацию парковок (парковочных мест)) и капитальные затраты </w:t>
      </w:r>
      <w:r w:rsidR="00650BF7">
        <w:rPr>
          <w:rFonts w:ascii="Times New Roman" w:hAnsi="Times New Roman" w:cs="Times New Roman"/>
          <w:sz w:val="26"/>
          <w:szCs w:val="26"/>
        </w:rPr>
        <w:t>(</w:t>
      </w:r>
      <w:r w:rsidR="006550FD" w:rsidRPr="00DF7E80">
        <w:rPr>
          <w:rFonts w:ascii="Times New Roman" w:hAnsi="Times New Roman" w:cs="Times New Roman"/>
          <w:sz w:val="26"/>
          <w:szCs w:val="26"/>
        </w:rPr>
        <w:t>в расчете за 1 кв. м территории парковки (парковочно</w:t>
      </w:r>
      <w:r w:rsidR="00BA65F1">
        <w:rPr>
          <w:rFonts w:ascii="Times New Roman" w:hAnsi="Times New Roman" w:cs="Times New Roman"/>
          <w:sz w:val="26"/>
          <w:szCs w:val="26"/>
        </w:rPr>
        <w:t>го места) в расчете на один год.</w:t>
      </w:r>
    </w:p>
    <w:p w:rsidR="0012005A" w:rsidRPr="00DF7E80" w:rsidRDefault="00211E96" w:rsidP="00DF7E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2005A" w:rsidRPr="00DF7E80">
        <w:rPr>
          <w:rFonts w:ascii="Times New Roman" w:hAnsi="Times New Roman" w:cs="Times New Roman"/>
          <w:sz w:val="26"/>
          <w:szCs w:val="26"/>
        </w:rPr>
        <w:t>. Пересмотр размера платы за пользование на платной основе парковками (парковочными местами) осуществляется по инициативе</w:t>
      </w:r>
      <w:r w:rsidR="001B737D" w:rsidRPr="00DF7E80">
        <w:rPr>
          <w:rFonts w:ascii="Times New Roman" w:hAnsi="Times New Roman" w:cs="Times New Roman"/>
          <w:sz w:val="26"/>
          <w:szCs w:val="26"/>
        </w:rPr>
        <w:t xml:space="preserve"> </w:t>
      </w:r>
      <w:r w:rsidR="00046687" w:rsidRPr="00DF7E80">
        <w:rPr>
          <w:rFonts w:ascii="Times New Roman" w:hAnsi="Times New Roman" w:cs="Times New Roman"/>
          <w:sz w:val="26"/>
          <w:szCs w:val="26"/>
        </w:rPr>
        <w:t xml:space="preserve">отраслевого (функционального) органа </w:t>
      </w:r>
      <w:r w:rsidR="00316237" w:rsidRPr="00DF7E80">
        <w:rPr>
          <w:rFonts w:ascii="Times New Roman" w:hAnsi="Times New Roman" w:cs="Times New Roman"/>
          <w:sz w:val="26"/>
          <w:szCs w:val="26"/>
        </w:rPr>
        <w:t>Администрации города Челябинска и/или оператора парковок</w:t>
      </w:r>
      <w:r w:rsidR="0012005A" w:rsidRPr="00DF7E80">
        <w:rPr>
          <w:rFonts w:ascii="Times New Roman" w:hAnsi="Times New Roman" w:cs="Times New Roman"/>
          <w:sz w:val="26"/>
          <w:szCs w:val="26"/>
        </w:rPr>
        <w:t xml:space="preserve"> не чаще одного раза в год, с предоставлением расчетов в соответствии с настоящей Методикой.</w:t>
      </w:r>
    </w:p>
    <w:p w:rsidR="007B4189" w:rsidRPr="00DF7E80" w:rsidRDefault="007B4189" w:rsidP="00DF7E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4189" w:rsidRDefault="007B4189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65F1" w:rsidRPr="00DF7E80" w:rsidRDefault="00BA65F1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4189" w:rsidRPr="00DF7E80" w:rsidRDefault="00B9252A" w:rsidP="00DF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Начальник Управления</w:t>
      </w:r>
      <w:r w:rsidR="007B4189" w:rsidRPr="00DF7E80">
        <w:rPr>
          <w:rFonts w:ascii="Times New Roman" w:hAnsi="Times New Roman" w:cs="Times New Roman"/>
          <w:sz w:val="26"/>
          <w:szCs w:val="26"/>
        </w:rPr>
        <w:t xml:space="preserve"> </w:t>
      </w:r>
      <w:r w:rsidRPr="00DF7E80">
        <w:rPr>
          <w:rFonts w:ascii="Times New Roman" w:hAnsi="Times New Roman" w:cs="Times New Roman"/>
          <w:sz w:val="26"/>
          <w:szCs w:val="26"/>
        </w:rPr>
        <w:t>дорожного хозяйства</w:t>
      </w:r>
      <w:r w:rsidR="007B4189" w:rsidRPr="00DF7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252A" w:rsidRPr="00497A2B" w:rsidRDefault="007B4189" w:rsidP="00DF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F7E80">
        <w:rPr>
          <w:rFonts w:ascii="Times New Roman" w:hAnsi="Times New Roman" w:cs="Times New Roman"/>
          <w:sz w:val="26"/>
          <w:szCs w:val="26"/>
        </w:rPr>
        <w:t>Администрации города Челябинска</w:t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Pr="00DF7E80">
        <w:rPr>
          <w:rFonts w:ascii="Times New Roman" w:hAnsi="Times New Roman" w:cs="Times New Roman"/>
          <w:sz w:val="26"/>
          <w:szCs w:val="26"/>
        </w:rPr>
        <w:tab/>
      </w:r>
      <w:r w:rsidR="00B9252A" w:rsidRPr="00DF7E80">
        <w:rPr>
          <w:rFonts w:ascii="Times New Roman" w:hAnsi="Times New Roman" w:cs="Times New Roman"/>
          <w:sz w:val="26"/>
          <w:szCs w:val="26"/>
        </w:rPr>
        <w:t>А. Ю. Шабалин</w:t>
      </w:r>
    </w:p>
    <w:p w:rsidR="00B9252A" w:rsidRPr="00497A2B" w:rsidRDefault="00B9252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52A" w:rsidRPr="00497A2B" w:rsidRDefault="00B9252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52A" w:rsidRPr="00497A2B" w:rsidRDefault="00B9252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bookmarkEnd w:id="1"/>
    <w:p w:rsidR="00B9252A" w:rsidRPr="00497A2B" w:rsidRDefault="00B9252A" w:rsidP="00DF7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467E" w:rsidRPr="00497A2B" w:rsidRDefault="0042467E" w:rsidP="00DF7E80">
      <w:pPr>
        <w:spacing w:line="259" w:lineRule="auto"/>
        <w:rPr>
          <w:rFonts w:ascii="Times New Roman" w:hAnsi="Times New Roman" w:cs="Times New Roman"/>
          <w:sz w:val="26"/>
          <w:szCs w:val="26"/>
        </w:rPr>
      </w:pPr>
      <w:bookmarkStart w:id="3" w:name="Par145"/>
      <w:bookmarkEnd w:id="3"/>
    </w:p>
    <w:sectPr w:rsidR="0042467E" w:rsidRPr="00497A2B" w:rsidSect="00CE1948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C07" w:rsidRDefault="00264C07" w:rsidP="007B4189">
      <w:pPr>
        <w:spacing w:after="0" w:line="240" w:lineRule="auto"/>
      </w:pPr>
      <w:r>
        <w:separator/>
      </w:r>
    </w:p>
  </w:endnote>
  <w:endnote w:type="continuationSeparator" w:id="0">
    <w:p w:rsidR="00264C07" w:rsidRDefault="00264C07" w:rsidP="007B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C07" w:rsidRDefault="00264C07" w:rsidP="007B4189">
      <w:pPr>
        <w:spacing w:after="0" w:line="240" w:lineRule="auto"/>
      </w:pPr>
      <w:r>
        <w:separator/>
      </w:r>
    </w:p>
  </w:footnote>
  <w:footnote w:type="continuationSeparator" w:id="0">
    <w:p w:rsidR="00264C07" w:rsidRDefault="00264C07" w:rsidP="007B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4935689"/>
      <w:docPartObj>
        <w:docPartGallery w:val="Page Numbers (Top of Page)"/>
        <w:docPartUnique/>
      </w:docPartObj>
    </w:sdtPr>
    <w:sdtEndPr/>
    <w:sdtContent>
      <w:p w:rsidR="00264C07" w:rsidRDefault="00BA65F1" w:rsidP="007B41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4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230A0B"/>
    <w:multiLevelType w:val="hybridMultilevel"/>
    <w:tmpl w:val="D8F6F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52A"/>
    <w:rsid w:val="0001220D"/>
    <w:rsid w:val="00022F99"/>
    <w:rsid w:val="00046687"/>
    <w:rsid w:val="000719AD"/>
    <w:rsid w:val="0009465C"/>
    <w:rsid w:val="000A2D2B"/>
    <w:rsid w:val="000E3A6B"/>
    <w:rsid w:val="000F793D"/>
    <w:rsid w:val="00103F4F"/>
    <w:rsid w:val="001040C4"/>
    <w:rsid w:val="00116F46"/>
    <w:rsid w:val="0012005A"/>
    <w:rsid w:val="00161A2B"/>
    <w:rsid w:val="00195582"/>
    <w:rsid w:val="001B737D"/>
    <w:rsid w:val="001E1135"/>
    <w:rsid w:val="002104D0"/>
    <w:rsid w:val="00211E96"/>
    <w:rsid w:val="00257EC0"/>
    <w:rsid w:val="00263244"/>
    <w:rsid w:val="00264C07"/>
    <w:rsid w:val="0027371C"/>
    <w:rsid w:val="002C5F1B"/>
    <w:rsid w:val="00302F48"/>
    <w:rsid w:val="003043F6"/>
    <w:rsid w:val="00316237"/>
    <w:rsid w:val="00342E57"/>
    <w:rsid w:val="00371E8E"/>
    <w:rsid w:val="0037472D"/>
    <w:rsid w:val="0042467E"/>
    <w:rsid w:val="00431A44"/>
    <w:rsid w:val="00435511"/>
    <w:rsid w:val="004368C4"/>
    <w:rsid w:val="00445815"/>
    <w:rsid w:val="00497A2B"/>
    <w:rsid w:val="004C0D37"/>
    <w:rsid w:val="004C23D1"/>
    <w:rsid w:val="005102BC"/>
    <w:rsid w:val="0059059F"/>
    <w:rsid w:val="005A0762"/>
    <w:rsid w:val="005E0152"/>
    <w:rsid w:val="00650BF7"/>
    <w:rsid w:val="006550FD"/>
    <w:rsid w:val="00657CF1"/>
    <w:rsid w:val="00687C9E"/>
    <w:rsid w:val="006911E6"/>
    <w:rsid w:val="006B7FCD"/>
    <w:rsid w:val="006C08A2"/>
    <w:rsid w:val="006F7121"/>
    <w:rsid w:val="00726FD5"/>
    <w:rsid w:val="00731DAD"/>
    <w:rsid w:val="007826A2"/>
    <w:rsid w:val="007B4189"/>
    <w:rsid w:val="00863E57"/>
    <w:rsid w:val="0087129E"/>
    <w:rsid w:val="008D697A"/>
    <w:rsid w:val="0090728B"/>
    <w:rsid w:val="00926D1E"/>
    <w:rsid w:val="009415C6"/>
    <w:rsid w:val="00982E88"/>
    <w:rsid w:val="009E0593"/>
    <w:rsid w:val="009E2869"/>
    <w:rsid w:val="00A00140"/>
    <w:rsid w:val="00A21023"/>
    <w:rsid w:val="00A80012"/>
    <w:rsid w:val="00A877B5"/>
    <w:rsid w:val="00AD4D5B"/>
    <w:rsid w:val="00B0019D"/>
    <w:rsid w:val="00B052D1"/>
    <w:rsid w:val="00B227C0"/>
    <w:rsid w:val="00B26367"/>
    <w:rsid w:val="00B9252A"/>
    <w:rsid w:val="00BA527E"/>
    <w:rsid w:val="00BA65F1"/>
    <w:rsid w:val="00C00D8E"/>
    <w:rsid w:val="00C65ECD"/>
    <w:rsid w:val="00C94721"/>
    <w:rsid w:val="00CB4A44"/>
    <w:rsid w:val="00CE1948"/>
    <w:rsid w:val="00D23542"/>
    <w:rsid w:val="00D600CC"/>
    <w:rsid w:val="00DF7E80"/>
    <w:rsid w:val="00E43657"/>
    <w:rsid w:val="00E7117A"/>
    <w:rsid w:val="00F52130"/>
    <w:rsid w:val="00FA0D46"/>
    <w:rsid w:val="00FD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965DA-02E5-458E-AA14-827EBED5B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52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52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4189"/>
  </w:style>
  <w:style w:type="paragraph" w:styleId="a6">
    <w:name w:val="footer"/>
    <w:basedOn w:val="a"/>
    <w:link w:val="a7"/>
    <w:uiPriority w:val="99"/>
    <w:unhideWhenUsed/>
    <w:rsid w:val="007B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4189"/>
  </w:style>
  <w:style w:type="paragraph" w:styleId="a8">
    <w:name w:val="Balloon Text"/>
    <w:basedOn w:val="a"/>
    <w:link w:val="a9"/>
    <w:uiPriority w:val="99"/>
    <w:semiHidden/>
    <w:unhideWhenUsed/>
    <w:rsid w:val="005E0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15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E1948"/>
    <w:pPr>
      <w:ind w:left="720"/>
      <w:contextualSpacing/>
    </w:pPr>
  </w:style>
  <w:style w:type="paragraph" w:customStyle="1" w:styleId="ConsPlusNormal">
    <w:name w:val="ConsPlusNormal"/>
    <w:uiPriority w:val="99"/>
    <w:rsid w:val="001E11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msolistparagraphmailrucssattributepostfix">
    <w:name w:val="msolistparagraph_mailru_css_attribute_postfix"/>
    <w:basedOn w:val="a"/>
    <w:rsid w:val="00BA5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A5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ORPIN~1\AppData\Local\Temp\7zO62AA.tmp\&#1052;&#1077;&#1090;&#1086;&#1076;&#1080;&#1082;&#1072;%20&#1087;&#1072;&#1088;&#1082;%2010082017%20(&#1089;&#1086;&#1075;&#1083;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0F1B3-15FF-4FED-A56E-9EA023EE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Горпинченко Галина Васильевна</dc:creator>
  <cp:lastModifiedBy>Шеянов Артем Алексндрович</cp:lastModifiedBy>
  <cp:revision>14</cp:revision>
  <cp:lastPrinted>2017-08-30T07:02:00Z</cp:lastPrinted>
  <dcterms:created xsi:type="dcterms:W3CDTF">2017-08-30T07:03:00Z</dcterms:created>
  <dcterms:modified xsi:type="dcterms:W3CDTF">2017-08-31T08:57:00Z</dcterms:modified>
</cp:coreProperties>
</file>